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C6E64" w14:textId="77777777" w:rsidR="00B96EBE" w:rsidRDefault="00C17AB2" w:rsidP="0049098B">
      <w:pPr>
        <w:adjustRightInd w:val="0"/>
        <w:snapToGrid w:val="0"/>
        <w:spacing w:after="0" w:line="264" w:lineRule="auto"/>
        <w:ind w:left="0" w:firstLine="0"/>
        <w:jc w:val="center"/>
        <w:rPr>
          <w:b/>
          <w:sz w:val="36"/>
        </w:rPr>
      </w:pPr>
      <w:r>
        <w:rPr>
          <w:b/>
          <w:sz w:val="36"/>
        </w:rPr>
        <w:t>新竹巿 113 學年度</w:t>
      </w:r>
      <w:r w:rsidR="009937BD">
        <w:rPr>
          <w:rFonts w:hint="eastAsia"/>
          <w:b/>
          <w:sz w:val="36"/>
        </w:rPr>
        <w:t>光武</w:t>
      </w:r>
      <w:r>
        <w:rPr>
          <w:b/>
          <w:sz w:val="36"/>
        </w:rPr>
        <w:t>國中奧林匹亞</w:t>
      </w:r>
      <w:r w:rsidR="009937BD">
        <w:rPr>
          <w:rFonts w:hint="eastAsia"/>
          <w:b/>
          <w:sz w:val="36"/>
        </w:rPr>
        <w:t>趣味</w:t>
      </w:r>
      <w:r>
        <w:rPr>
          <w:b/>
          <w:sz w:val="36"/>
        </w:rPr>
        <w:t>科學競賽初賽</w:t>
      </w:r>
    </w:p>
    <w:p w14:paraId="5BE3C7E5" w14:textId="77777777" w:rsidR="001A112D" w:rsidRDefault="00C17AB2" w:rsidP="0049098B">
      <w:pPr>
        <w:adjustRightInd w:val="0"/>
        <w:snapToGrid w:val="0"/>
        <w:spacing w:after="0" w:line="264" w:lineRule="auto"/>
        <w:ind w:left="0" w:firstLine="0"/>
        <w:jc w:val="center"/>
      </w:pPr>
      <w:r>
        <w:rPr>
          <w:b/>
          <w:sz w:val="36"/>
        </w:rPr>
        <w:t>暨”趣味尬科學社”社團</w:t>
      </w:r>
      <w:r w:rsidR="005B16C9">
        <w:rPr>
          <w:rFonts w:hint="eastAsia"/>
          <w:b/>
          <w:sz w:val="36"/>
        </w:rPr>
        <w:t>甄</w:t>
      </w:r>
      <w:r>
        <w:rPr>
          <w:b/>
          <w:sz w:val="36"/>
        </w:rPr>
        <w:t>選公告說明</w:t>
      </w:r>
    </w:p>
    <w:p w14:paraId="4C7886AA" w14:textId="77777777" w:rsidR="001A112D" w:rsidRDefault="009C27AC" w:rsidP="0049098B">
      <w:pPr>
        <w:adjustRightInd w:val="0"/>
        <w:snapToGrid w:val="0"/>
        <w:spacing w:after="0" w:line="264" w:lineRule="auto"/>
        <w:ind w:left="0" w:firstLine="0"/>
      </w:pPr>
      <w:r>
        <w:rPr>
          <w:rFonts w:hint="eastAsia"/>
        </w:rPr>
        <w:t>一、</w:t>
      </w:r>
      <w:r w:rsidR="00C17AB2">
        <w:t xml:space="preserve">依據：新竹市政府 113 年 3 月 6 日府教學字第 1130043779 號。  </w:t>
      </w:r>
    </w:p>
    <w:p w14:paraId="46D305DE" w14:textId="77777777" w:rsidR="001A112D" w:rsidRDefault="009C27AC" w:rsidP="0049098B">
      <w:pPr>
        <w:adjustRightInd w:val="0"/>
        <w:snapToGrid w:val="0"/>
        <w:spacing w:after="0" w:line="264" w:lineRule="auto"/>
      </w:pPr>
      <w:r>
        <w:rPr>
          <w:rFonts w:hint="eastAsia"/>
        </w:rPr>
        <w:t>二、</w:t>
      </w:r>
      <w:r w:rsidR="00C17AB2">
        <w:t xml:space="preserve">目的： </w:t>
      </w:r>
    </w:p>
    <w:p w14:paraId="2894F4E2" w14:textId="77777777" w:rsidR="001A112D" w:rsidRDefault="007577CC" w:rsidP="0049098B">
      <w:pPr>
        <w:adjustRightInd w:val="0"/>
        <w:snapToGrid w:val="0"/>
        <w:spacing w:after="0" w:line="264" w:lineRule="auto"/>
        <w:ind w:left="0" w:firstLineChars="200" w:firstLine="480"/>
      </w:pPr>
      <w:r>
        <w:rPr>
          <w:rFonts w:hint="eastAsia"/>
        </w:rPr>
        <w:t>(一)</w:t>
      </w:r>
      <w:r w:rsidR="00C17AB2">
        <w:t xml:space="preserve">增進學生運用科學知識、科學方法於問題解決之能力。  </w:t>
      </w:r>
    </w:p>
    <w:p w14:paraId="758356C5" w14:textId="77777777" w:rsidR="001A112D" w:rsidRDefault="007577CC" w:rsidP="0049098B">
      <w:pPr>
        <w:adjustRightInd w:val="0"/>
        <w:snapToGrid w:val="0"/>
        <w:spacing w:after="0" w:line="264" w:lineRule="auto"/>
        <w:ind w:left="0" w:firstLine="0"/>
      </w:pPr>
      <w:r>
        <w:rPr>
          <w:rFonts w:hint="eastAsia"/>
        </w:rPr>
        <w:t xml:space="preserve">        (二)</w:t>
      </w:r>
      <w:r w:rsidR="00C17AB2">
        <w:t xml:space="preserve">促進學生團結合作共同解決問題的精神。  </w:t>
      </w:r>
    </w:p>
    <w:p w14:paraId="4AA4A725" w14:textId="77777777" w:rsidR="001A112D" w:rsidRDefault="007577CC" w:rsidP="0049098B">
      <w:pPr>
        <w:adjustRightInd w:val="0"/>
        <w:snapToGrid w:val="0"/>
        <w:spacing w:after="0" w:line="264" w:lineRule="auto"/>
        <w:ind w:left="0" w:firstLine="0"/>
      </w:pPr>
      <w:r>
        <w:rPr>
          <w:rFonts w:hint="eastAsia"/>
        </w:rPr>
        <w:t xml:space="preserve">        (三)</w:t>
      </w:r>
      <w:r w:rsidR="00C17AB2">
        <w:t xml:space="preserve">提昇學生對於科學學習之興趣與創造思考能力。  </w:t>
      </w:r>
    </w:p>
    <w:p w14:paraId="29AD1FB8" w14:textId="77777777" w:rsidR="00CA3A3D" w:rsidRDefault="007577CC" w:rsidP="0049098B">
      <w:pPr>
        <w:adjustRightInd w:val="0"/>
        <w:snapToGrid w:val="0"/>
        <w:spacing w:after="0" w:line="264" w:lineRule="auto"/>
        <w:ind w:left="0" w:firstLine="0"/>
      </w:pPr>
      <w:r>
        <w:rPr>
          <w:rFonts w:hint="eastAsia"/>
        </w:rPr>
        <w:t xml:space="preserve">        (四)</w:t>
      </w:r>
      <w:r w:rsidR="00C17AB2">
        <w:t>寓科學教育於創意之中，俾科學教育順利銜接高中課程。</w:t>
      </w:r>
    </w:p>
    <w:p w14:paraId="71A6912F" w14:textId="77777777" w:rsidR="007577CC" w:rsidRDefault="007577CC" w:rsidP="0049098B">
      <w:pPr>
        <w:adjustRightInd w:val="0"/>
        <w:snapToGrid w:val="0"/>
        <w:spacing w:after="0" w:line="264" w:lineRule="auto"/>
        <w:ind w:left="0" w:firstLine="0"/>
      </w:pPr>
      <w:r>
        <w:rPr>
          <w:rFonts w:hint="eastAsia"/>
        </w:rPr>
        <w:t>三、校內初賽(甄選)時間地點：</w:t>
      </w:r>
    </w:p>
    <w:p w14:paraId="1E1CB2E2" w14:textId="77777777" w:rsidR="007577CC" w:rsidRDefault="007577CC" w:rsidP="0049098B">
      <w:pPr>
        <w:adjustRightInd w:val="0"/>
        <w:snapToGrid w:val="0"/>
        <w:spacing w:after="0" w:line="264" w:lineRule="auto"/>
        <w:ind w:left="0" w:firstLine="0"/>
      </w:pPr>
      <w:r>
        <w:rPr>
          <w:rFonts w:hint="eastAsia"/>
        </w:rPr>
        <w:t xml:space="preserve">        八年級：9</w:t>
      </w:r>
      <w:r>
        <w:t>/2(</w:t>
      </w:r>
      <w:r>
        <w:rPr>
          <w:rFonts w:hint="eastAsia"/>
        </w:rPr>
        <w:t>一</w:t>
      </w:r>
      <w:r>
        <w:t>)</w:t>
      </w:r>
      <w:r>
        <w:rPr>
          <w:rFonts w:hint="eastAsia"/>
        </w:rPr>
        <w:t>下午5～6節；生物實驗室</w:t>
      </w:r>
    </w:p>
    <w:p w14:paraId="4E0756DA" w14:textId="77777777" w:rsidR="001A112D" w:rsidRDefault="007577CC" w:rsidP="0049098B">
      <w:pPr>
        <w:adjustRightInd w:val="0"/>
        <w:snapToGrid w:val="0"/>
        <w:spacing w:after="0" w:line="264" w:lineRule="auto"/>
        <w:ind w:left="0" w:firstLine="0"/>
      </w:pPr>
      <w:r>
        <w:rPr>
          <w:rFonts w:hint="eastAsia"/>
        </w:rPr>
        <w:t xml:space="preserve">        七年級：9</w:t>
      </w:r>
      <w:r>
        <w:t>/5(</w:t>
      </w:r>
      <w:r>
        <w:rPr>
          <w:rFonts w:hint="eastAsia"/>
        </w:rPr>
        <w:t>四</w:t>
      </w:r>
      <w:r>
        <w:t>)</w:t>
      </w:r>
      <w:r>
        <w:rPr>
          <w:rFonts w:hint="eastAsia"/>
        </w:rPr>
        <w:t>下午5～6節；物理實驗室、生物實驗室(七科)</w:t>
      </w:r>
    </w:p>
    <w:p w14:paraId="0A9BBF5E" w14:textId="77777777" w:rsidR="001A112D" w:rsidRDefault="007577CC" w:rsidP="0049098B">
      <w:pPr>
        <w:adjustRightInd w:val="0"/>
        <w:snapToGrid w:val="0"/>
        <w:spacing w:after="0" w:line="264" w:lineRule="auto"/>
        <w:ind w:left="0" w:firstLine="0"/>
      </w:pPr>
      <w:r>
        <w:rPr>
          <w:rFonts w:hint="eastAsia"/>
        </w:rPr>
        <w:t>四、</w:t>
      </w:r>
      <w:r w:rsidR="00C17AB2">
        <w:t xml:space="preserve">校內初賽暨趣味尬科學社社團徵選說明： </w:t>
      </w:r>
    </w:p>
    <w:p w14:paraId="14092848" w14:textId="77777777" w:rsidR="001A112D" w:rsidRDefault="007577CC" w:rsidP="0049098B">
      <w:pPr>
        <w:adjustRightInd w:val="0"/>
        <w:snapToGrid w:val="0"/>
        <w:spacing w:after="0" w:line="264" w:lineRule="auto"/>
        <w:ind w:left="0" w:firstLine="0"/>
      </w:pPr>
      <w:r>
        <w:rPr>
          <w:rFonts w:hint="eastAsia"/>
        </w:rPr>
        <w:t xml:space="preserve">       (一)</w:t>
      </w:r>
      <w:r w:rsidR="00C17AB2">
        <w:t>徵選出國七及國八學生各約 10 名， 參加</w:t>
      </w:r>
      <w:r>
        <w:rPr>
          <w:rFonts w:hint="eastAsia"/>
        </w:rPr>
        <w:t>『</w:t>
      </w:r>
      <w:r w:rsidR="00C17AB2">
        <w:t>趣味尬科學社</w:t>
      </w:r>
      <w:r>
        <w:rPr>
          <w:rFonts w:hint="eastAsia"/>
        </w:rPr>
        <w:t>』</w:t>
      </w:r>
      <w:r w:rsidR="00C17AB2">
        <w:t>社團</w:t>
      </w:r>
      <w:r>
        <w:rPr>
          <w:rFonts w:hint="eastAsia"/>
        </w:rPr>
        <w:t>，進行市賽培訓</w:t>
      </w:r>
      <w:r w:rsidR="00C17AB2">
        <w:t xml:space="preserve">。 </w:t>
      </w:r>
    </w:p>
    <w:p w14:paraId="3E5B0F4C" w14:textId="77777777" w:rsidR="00107403" w:rsidRDefault="00107403" w:rsidP="0049098B">
      <w:pPr>
        <w:adjustRightInd w:val="0"/>
        <w:snapToGrid w:val="0"/>
        <w:spacing w:after="0" w:line="264" w:lineRule="auto"/>
        <w:ind w:left="0" w:firstLine="0"/>
      </w:pPr>
      <w:r>
        <w:rPr>
          <w:rFonts w:hint="eastAsia"/>
        </w:rPr>
        <w:t xml:space="preserve">              參加甄選的同學都需先選填一般社團志願，未甄選上者則照常依志願參加一般社團。</w:t>
      </w:r>
    </w:p>
    <w:p w14:paraId="4666B8D7" w14:textId="77777777" w:rsidR="009C27AC" w:rsidRDefault="009C27AC" w:rsidP="0049098B">
      <w:pPr>
        <w:adjustRightInd w:val="0"/>
        <w:snapToGrid w:val="0"/>
        <w:spacing w:after="0" w:line="264" w:lineRule="auto"/>
        <w:ind w:left="0" w:firstLine="0"/>
      </w:pPr>
      <w:r>
        <w:rPr>
          <w:rFonts w:hint="eastAsia"/>
        </w:rPr>
        <w:t xml:space="preserve">              各年級甄選名額內有性別保障名額至少2名。</w:t>
      </w:r>
    </w:p>
    <w:p w14:paraId="6DCDEEF6" w14:textId="77777777" w:rsidR="007577CC" w:rsidRDefault="007577CC" w:rsidP="0049098B">
      <w:pPr>
        <w:adjustRightInd w:val="0"/>
        <w:snapToGrid w:val="0"/>
        <w:spacing w:after="0" w:line="264" w:lineRule="auto"/>
        <w:ind w:left="0" w:firstLine="0"/>
      </w:pPr>
      <w:r>
        <w:rPr>
          <w:rFonts w:hint="eastAsia"/>
        </w:rPr>
        <w:t xml:space="preserve">       (二)</w:t>
      </w:r>
      <w:r w:rsidR="00C17AB2">
        <w:t>社團成員於社團時間練習、培訓，於市賽報名前依學生的各方面表現(參與度、積極度、</w:t>
      </w:r>
    </w:p>
    <w:p w14:paraId="105551ED" w14:textId="77777777" w:rsidR="00107403" w:rsidRDefault="007577CC" w:rsidP="0049098B">
      <w:pPr>
        <w:adjustRightInd w:val="0"/>
        <w:snapToGrid w:val="0"/>
        <w:spacing w:after="0" w:line="264" w:lineRule="auto"/>
        <w:ind w:left="0" w:firstLine="0"/>
      </w:pPr>
      <w:r>
        <w:rPr>
          <w:rFonts w:hint="eastAsia"/>
        </w:rPr>
        <w:t xml:space="preserve">              </w:t>
      </w:r>
      <w:r w:rsidR="00C17AB2">
        <w:t>實作能力、團隊合作</w:t>
      </w:r>
      <w:r w:rsidR="00B96EBE">
        <w:rPr>
          <w:rFonts w:hint="eastAsia"/>
        </w:rPr>
        <w:t xml:space="preserve"> </w:t>
      </w:r>
      <w:r w:rsidR="00C17AB2">
        <w:t xml:space="preserve">等)，選出正式及候補選手名單，代表學校參加市賽。 </w:t>
      </w:r>
    </w:p>
    <w:p w14:paraId="34349CA2" w14:textId="77777777" w:rsidR="001A112D" w:rsidRDefault="007577CC" w:rsidP="0049098B">
      <w:pPr>
        <w:adjustRightInd w:val="0"/>
        <w:snapToGrid w:val="0"/>
        <w:spacing w:after="0" w:line="264" w:lineRule="auto"/>
        <w:ind w:left="0" w:firstLine="0"/>
      </w:pPr>
      <w:r>
        <w:rPr>
          <w:rFonts w:hint="eastAsia"/>
        </w:rPr>
        <w:t xml:space="preserve">       (三)</w:t>
      </w:r>
      <w:r w:rsidR="00C17AB2">
        <w:t xml:space="preserve">科學資優班學生可以參加校內初賽，但因課程安排關係，無法徵選進入趣味尬科學社。 </w:t>
      </w:r>
    </w:p>
    <w:p w14:paraId="6169BAC8" w14:textId="77777777" w:rsidR="0049098B" w:rsidRDefault="0049098B" w:rsidP="0049098B">
      <w:pPr>
        <w:adjustRightInd w:val="0"/>
        <w:snapToGrid w:val="0"/>
        <w:spacing w:after="0" w:line="264" w:lineRule="auto"/>
        <w:ind w:left="0" w:firstLine="0"/>
      </w:pPr>
      <w:r>
        <w:rPr>
          <w:rFonts w:hint="eastAsia"/>
        </w:rPr>
        <w:t>五、報名方式：</w:t>
      </w:r>
    </w:p>
    <w:p w14:paraId="302F72E2" w14:textId="77777777" w:rsidR="0049098B" w:rsidRDefault="00D659E9" w:rsidP="0049098B">
      <w:pPr>
        <w:adjustRightInd w:val="0"/>
        <w:snapToGrid w:val="0"/>
        <w:spacing w:after="0" w:line="264" w:lineRule="auto"/>
        <w:ind w:left="0" w:firstLine="0"/>
      </w:pPr>
      <w:r>
        <w:rPr>
          <w:rFonts w:hint="eastAsia"/>
        </w:rPr>
        <w:t xml:space="preserve">        </w:t>
      </w:r>
      <w:r>
        <w:t>1.</w:t>
      </w:r>
      <w:r>
        <w:rPr>
          <w:rFonts w:hint="eastAsia"/>
        </w:rPr>
        <w:t>請於校網公告中的報名連結表單進行線上報名。</w:t>
      </w:r>
    </w:p>
    <w:p w14:paraId="52CCA298" w14:textId="24E37A10" w:rsidR="00175558" w:rsidRDefault="00D659E9" w:rsidP="0049098B">
      <w:pPr>
        <w:adjustRightInd w:val="0"/>
        <w:snapToGrid w:val="0"/>
        <w:spacing w:after="0" w:line="264" w:lineRule="auto"/>
        <w:ind w:left="0" w:firstLine="0"/>
      </w:pPr>
      <w:r>
        <w:rPr>
          <w:rFonts w:hint="eastAsia"/>
        </w:rPr>
        <w:t xml:space="preserve">           報名網址：</w:t>
      </w:r>
      <w:hyperlink r:id="rId7" w:history="1">
        <w:r w:rsidR="000134B5" w:rsidRPr="009D6F77">
          <w:rPr>
            <w:rStyle w:val="a8"/>
          </w:rPr>
          <w:t>https://forms.gle/6eVcUtKu2Kp7KJv9A</w:t>
        </w:r>
      </w:hyperlink>
    </w:p>
    <w:p w14:paraId="0F869104" w14:textId="77777777" w:rsidR="00D659E9" w:rsidRDefault="00D659E9" w:rsidP="0049098B">
      <w:pPr>
        <w:adjustRightInd w:val="0"/>
        <w:snapToGrid w:val="0"/>
        <w:spacing w:after="0" w:line="264" w:lineRule="auto"/>
        <w:ind w:left="0" w:firstLine="0"/>
      </w:pPr>
      <w:r>
        <w:rPr>
          <w:rFonts w:hint="eastAsia"/>
        </w:rPr>
        <w:t xml:space="preserve">        </w:t>
      </w:r>
      <w:r>
        <w:t>2.</w:t>
      </w:r>
      <w:r>
        <w:rPr>
          <w:rFonts w:hint="eastAsia"/>
        </w:rPr>
        <w:t>也可以填寫紙本報名表，請各班導師協助彙整後交回教務處資訊設備組。</w:t>
      </w:r>
    </w:p>
    <w:p w14:paraId="3875FA3B" w14:textId="77777777" w:rsidR="0049098B" w:rsidRDefault="0049098B" w:rsidP="0049098B">
      <w:pPr>
        <w:adjustRightInd w:val="0"/>
        <w:snapToGrid w:val="0"/>
        <w:spacing w:after="0" w:line="264" w:lineRule="auto"/>
        <w:ind w:left="0" w:firstLine="0"/>
        <w:rPr>
          <w:rFonts w:ascii="微軟正黑體" w:eastAsia="微軟正黑體" w:hAnsi="微軟正黑體"/>
          <w:szCs w:val="24"/>
        </w:rPr>
      </w:pPr>
      <w:r>
        <w:rPr>
          <w:rFonts w:ascii="微軟正黑體" w:eastAsia="微軟正黑體" w:hAnsi="微軟正黑體" w:hint="eastAsia"/>
          <w:szCs w:val="24"/>
        </w:rPr>
        <w:t>六、獎勵方式：</w:t>
      </w:r>
    </w:p>
    <w:p w14:paraId="1BA6264E" w14:textId="4F731902" w:rsidR="0049098B" w:rsidRDefault="0049098B" w:rsidP="0049098B">
      <w:pPr>
        <w:adjustRightInd w:val="0"/>
        <w:snapToGrid w:val="0"/>
        <w:spacing w:after="0" w:line="264" w:lineRule="auto"/>
        <w:ind w:left="0" w:firstLine="0"/>
        <w:rPr>
          <w:rFonts w:ascii="微軟正黑體" w:eastAsia="微軟正黑體" w:hAnsi="微軟正黑體"/>
          <w:szCs w:val="24"/>
        </w:rPr>
      </w:pPr>
      <w:r>
        <w:rPr>
          <w:rFonts w:ascii="微軟正黑體" w:eastAsia="微軟正黑體" w:hAnsi="微軟正黑體" w:hint="eastAsia"/>
          <w:szCs w:val="24"/>
        </w:rPr>
        <w:t xml:space="preserve">        分為：(1)七八年級(</w:t>
      </w:r>
      <w:r>
        <w:rPr>
          <w:rFonts w:ascii="微軟正黑體" w:eastAsia="微軟正黑體" w:hAnsi="微軟正黑體"/>
          <w:szCs w:val="24"/>
        </w:rPr>
        <w:t>2)</w:t>
      </w:r>
      <w:r>
        <w:rPr>
          <w:rFonts w:ascii="微軟正黑體" w:eastAsia="微軟正黑體" w:hAnsi="微軟正黑體" w:hint="eastAsia"/>
          <w:szCs w:val="24"/>
        </w:rPr>
        <w:t>男、女組，各取前三名及優勝若干名。於朝會時間頒發獎狀並敘獎。</w:t>
      </w:r>
    </w:p>
    <w:p w14:paraId="0D932EC2" w14:textId="0C6BAE2B" w:rsidR="000134B5" w:rsidRPr="00D659E9" w:rsidRDefault="000134B5" w:rsidP="0049098B">
      <w:pPr>
        <w:adjustRightInd w:val="0"/>
        <w:snapToGrid w:val="0"/>
        <w:spacing w:after="0" w:line="264" w:lineRule="auto"/>
        <w:ind w:left="0" w:firstLine="0"/>
        <w:rPr>
          <w:rFonts w:ascii="微軟正黑體" w:eastAsia="微軟正黑體" w:hAnsi="微軟正黑體" w:hint="eastAsia"/>
          <w:szCs w:val="24"/>
        </w:rPr>
      </w:pPr>
      <w:r>
        <w:rPr>
          <w:rFonts w:ascii="微軟正黑體" w:eastAsia="微軟正黑體" w:hAnsi="微軟正黑體" w:hint="eastAsia"/>
          <w:szCs w:val="24"/>
        </w:rPr>
        <w:t>-------------------------------------------------------------------------------------------------------</w:t>
      </w:r>
    </w:p>
    <w:p w14:paraId="0840E854" w14:textId="5C053946" w:rsidR="000134B5" w:rsidRPr="000134B5" w:rsidRDefault="000134B5" w:rsidP="000134B5">
      <w:pPr>
        <w:adjustRightInd w:val="0"/>
        <w:snapToGrid w:val="0"/>
        <w:spacing w:after="0" w:line="240" w:lineRule="auto"/>
        <w:ind w:left="0" w:firstLine="0"/>
        <w:jc w:val="center"/>
        <w:rPr>
          <w:rFonts w:ascii="微軟正黑體" w:eastAsia="微軟正黑體" w:hAnsi="微軟正黑體"/>
          <w:b/>
          <w:szCs w:val="24"/>
        </w:rPr>
      </w:pPr>
      <w:r w:rsidRPr="000134B5">
        <w:rPr>
          <w:rFonts w:ascii="微軟正黑體" w:eastAsia="微軟正黑體" w:hAnsi="微軟正黑體"/>
          <w:b/>
          <w:szCs w:val="24"/>
        </w:rPr>
        <w:t>新竹巿 113 學年度</w:t>
      </w:r>
      <w:r w:rsidRPr="000134B5">
        <w:rPr>
          <w:rFonts w:ascii="微軟正黑體" w:eastAsia="微軟正黑體" w:hAnsi="微軟正黑體" w:hint="eastAsia"/>
          <w:b/>
          <w:szCs w:val="24"/>
        </w:rPr>
        <w:t>光武</w:t>
      </w:r>
      <w:r w:rsidRPr="000134B5">
        <w:rPr>
          <w:rFonts w:ascii="微軟正黑體" w:eastAsia="微軟正黑體" w:hAnsi="微軟正黑體"/>
          <w:b/>
          <w:szCs w:val="24"/>
        </w:rPr>
        <w:t>國中奧林匹亞</w:t>
      </w:r>
      <w:r w:rsidRPr="000134B5">
        <w:rPr>
          <w:rFonts w:ascii="微軟正黑體" w:eastAsia="微軟正黑體" w:hAnsi="微軟正黑體" w:hint="eastAsia"/>
          <w:b/>
          <w:szCs w:val="24"/>
        </w:rPr>
        <w:t>趣味</w:t>
      </w:r>
      <w:r w:rsidRPr="000134B5">
        <w:rPr>
          <w:rFonts w:ascii="微軟正黑體" w:eastAsia="微軟正黑體" w:hAnsi="微軟正黑體"/>
          <w:b/>
          <w:szCs w:val="24"/>
        </w:rPr>
        <w:t>科學競賽初賽暨”趣味尬科學社”社團</w:t>
      </w:r>
      <w:r w:rsidRPr="000134B5">
        <w:rPr>
          <w:rFonts w:ascii="微軟正黑體" w:eastAsia="微軟正黑體" w:hAnsi="微軟正黑體" w:hint="eastAsia"/>
          <w:b/>
          <w:szCs w:val="24"/>
        </w:rPr>
        <w:t>甄</w:t>
      </w:r>
      <w:r w:rsidRPr="000134B5">
        <w:rPr>
          <w:rFonts w:ascii="微軟正黑體" w:eastAsia="微軟正黑體" w:hAnsi="微軟正黑體"/>
          <w:b/>
          <w:szCs w:val="24"/>
        </w:rPr>
        <w:t>選</w:t>
      </w:r>
      <w:r w:rsidRPr="000134B5">
        <w:rPr>
          <w:rFonts w:ascii="微軟正黑體" w:eastAsia="微軟正黑體" w:hAnsi="微軟正黑體" w:hint="eastAsia"/>
          <w:b/>
          <w:szCs w:val="24"/>
        </w:rPr>
        <w:t xml:space="preserve">  報名表</w:t>
      </w:r>
    </w:p>
    <w:p w14:paraId="3D1D8A0D" w14:textId="77777777" w:rsidR="000134B5" w:rsidRDefault="000134B5" w:rsidP="000134B5">
      <w:pPr>
        <w:adjustRightInd w:val="0"/>
        <w:snapToGrid w:val="0"/>
        <w:spacing w:after="0" w:line="288" w:lineRule="auto"/>
        <w:ind w:left="0" w:firstLine="0"/>
        <w:rPr>
          <w:rFonts w:ascii="微軟正黑體" w:eastAsia="微軟正黑體" w:hAnsi="微軟正黑體"/>
          <w:szCs w:val="24"/>
        </w:rPr>
      </w:pPr>
      <w:r>
        <w:rPr>
          <w:rFonts w:ascii="微軟正黑體" w:eastAsia="微軟正黑體" w:hAnsi="微軟正黑體" w:hint="eastAsia"/>
          <w:szCs w:val="24"/>
        </w:rPr>
        <w:t>請交回教務處資訊設備組。</w:t>
      </w:r>
    </w:p>
    <w:p w14:paraId="3145DCA8" w14:textId="77777777" w:rsidR="000134B5" w:rsidRDefault="000134B5" w:rsidP="000134B5">
      <w:pPr>
        <w:adjustRightInd w:val="0"/>
        <w:snapToGrid w:val="0"/>
        <w:spacing w:after="0" w:line="288" w:lineRule="auto"/>
        <w:ind w:left="0" w:firstLine="0"/>
        <w:rPr>
          <w:rFonts w:ascii="微軟正黑體" w:eastAsia="微軟正黑體" w:hAnsi="微軟正黑體"/>
          <w:szCs w:val="24"/>
        </w:rPr>
      </w:pPr>
      <w:r>
        <w:rPr>
          <w:rFonts w:ascii="微軟正黑體" w:eastAsia="微軟正黑體" w:hAnsi="微軟正黑體" w:hint="eastAsia"/>
          <w:szCs w:val="24"/>
        </w:rPr>
        <w:t>八年級：請於9</w:t>
      </w:r>
      <w:r>
        <w:rPr>
          <w:rFonts w:ascii="微軟正黑體" w:eastAsia="微軟正黑體" w:hAnsi="微軟正黑體"/>
          <w:szCs w:val="24"/>
        </w:rPr>
        <w:t>/2(</w:t>
      </w:r>
      <w:r>
        <w:rPr>
          <w:rFonts w:ascii="微軟正黑體" w:eastAsia="微軟正黑體" w:hAnsi="微軟正黑體" w:hint="eastAsia"/>
          <w:szCs w:val="24"/>
        </w:rPr>
        <w:t>一</w:t>
      </w:r>
      <w:r>
        <w:rPr>
          <w:rFonts w:ascii="微軟正黑體" w:eastAsia="微軟正黑體" w:hAnsi="微軟正黑體"/>
          <w:szCs w:val="24"/>
        </w:rPr>
        <w:t>)</w:t>
      </w:r>
      <w:r>
        <w:rPr>
          <w:rFonts w:ascii="微軟正黑體" w:eastAsia="微軟正黑體" w:hAnsi="微軟正黑體" w:hint="eastAsia"/>
          <w:szCs w:val="24"/>
        </w:rPr>
        <w:t>中午前繳交。 七年級：請於9</w:t>
      </w:r>
      <w:r>
        <w:rPr>
          <w:rFonts w:ascii="微軟正黑體" w:eastAsia="微軟正黑體" w:hAnsi="微軟正黑體"/>
          <w:szCs w:val="24"/>
        </w:rPr>
        <w:t>/4</w:t>
      </w:r>
      <w:r>
        <w:rPr>
          <w:rFonts w:ascii="微軟正黑體" w:eastAsia="微軟正黑體" w:hAnsi="微軟正黑體" w:hint="eastAsia"/>
          <w:szCs w:val="24"/>
        </w:rPr>
        <w:t>(三)放學前繳交。</w:t>
      </w:r>
    </w:p>
    <w:tbl>
      <w:tblPr>
        <w:tblStyle w:val="aa"/>
        <w:tblW w:w="5000" w:type="pct"/>
        <w:tblLook w:val="04A0" w:firstRow="1" w:lastRow="0" w:firstColumn="1" w:lastColumn="0" w:noHBand="0" w:noVBand="1"/>
      </w:tblPr>
      <w:tblGrid>
        <w:gridCol w:w="2927"/>
        <w:gridCol w:w="3276"/>
        <w:gridCol w:w="4559"/>
      </w:tblGrid>
      <w:tr w:rsidR="000134B5" w14:paraId="673EF112" w14:textId="77777777" w:rsidTr="00091108">
        <w:trPr>
          <w:trHeight w:val="409"/>
        </w:trPr>
        <w:tc>
          <w:tcPr>
            <w:tcW w:w="1360" w:type="pct"/>
          </w:tcPr>
          <w:p w14:paraId="602EDAE4" w14:textId="77777777" w:rsidR="000134B5" w:rsidRDefault="000134B5" w:rsidP="00091108">
            <w:pPr>
              <w:adjustRightInd w:val="0"/>
              <w:snapToGrid w:val="0"/>
              <w:spacing w:after="0" w:line="288" w:lineRule="auto"/>
              <w:ind w:left="0" w:firstLine="0"/>
              <w:rPr>
                <w:rFonts w:ascii="微軟正黑體" w:eastAsia="微軟正黑體" w:hAnsi="微軟正黑體"/>
                <w:szCs w:val="24"/>
              </w:rPr>
            </w:pPr>
            <w:r>
              <w:rPr>
                <w:rFonts w:ascii="微軟正黑體" w:eastAsia="微軟正黑體" w:hAnsi="微軟正黑體" w:hint="eastAsia"/>
                <w:szCs w:val="24"/>
              </w:rPr>
              <w:t>班級</w:t>
            </w:r>
          </w:p>
        </w:tc>
        <w:tc>
          <w:tcPr>
            <w:tcW w:w="1522" w:type="pct"/>
          </w:tcPr>
          <w:p w14:paraId="00905012" w14:textId="77777777" w:rsidR="000134B5" w:rsidRDefault="000134B5" w:rsidP="00091108">
            <w:pPr>
              <w:adjustRightInd w:val="0"/>
              <w:snapToGrid w:val="0"/>
              <w:spacing w:after="0" w:line="288" w:lineRule="auto"/>
              <w:ind w:left="0" w:firstLine="0"/>
              <w:rPr>
                <w:rFonts w:ascii="微軟正黑體" w:eastAsia="微軟正黑體" w:hAnsi="微軟正黑體"/>
                <w:szCs w:val="24"/>
              </w:rPr>
            </w:pPr>
            <w:r>
              <w:rPr>
                <w:rFonts w:ascii="微軟正黑體" w:eastAsia="微軟正黑體" w:hAnsi="微軟正黑體" w:hint="eastAsia"/>
                <w:szCs w:val="24"/>
              </w:rPr>
              <w:t>座號</w:t>
            </w:r>
          </w:p>
        </w:tc>
        <w:tc>
          <w:tcPr>
            <w:tcW w:w="2118" w:type="pct"/>
          </w:tcPr>
          <w:p w14:paraId="3B5C83F4" w14:textId="77777777" w:rsidR="000134B5" w:rsidRDefault="000134B5" w:rsidP="00091108">
            <w:pPr>
              <w:adjustRightInd w:val="0"/>
              <w:snapToGrid w:val="0"/>
              <w:spacing w:after="0" w:line="288" w:lineRule="auto"/>
              <w:ind w:left="0" w:firstLine="0"/>
              <w:rPr>
                <w:rFonts w:ascii="微軟正黑體" w:eastAsia="微軟正黑體" w:hAnsi="微軟正黑體"/>
                <w:szCs w:val="24"/>
              </w:rPr>
            </w:pPr>
            <w:r>
              <w:rPr>
                <w:rFonts w:ascii="微軟正黑體" w:eastAsia="微軟正黑體" w:hAnsi="微軟正黑體" w:hint="eastAsia"/>
                <w:szCs w:val="24"/>
              </w:rPr>
              <w:t>姓名</w:t>
            </w:r>
          </w:p>
        </w:tc>
      </w:tr>
      <w:tr w:rsidR="000134B5" w14:paraId="06439234" w14:textId="77777777" w:rsidTr="00091108">
        <w:trPr>
          <w:trHeight w:val="405"/>
        </w:trPr>
        <w:tc>
          <w:tcPr>
            <w:tcW w:w="1360" w:type="pct"/>
          </w:tcPr>
          <w:p w14:paraId="74B32524" w14:textId="77777777" w:rsidR="000134B5" w:rsidRDefault="000134B5" w:rsidP="00091108">
            <w:pPr>
              <w:adjustRightInd w:val="0"/>
              <w:snapToGrid w:val="0"/>
              <w:spacing w:after="0" w:line="288" w:lineRule="auto"/>
              <w:ind w:left="0" w:firstLine="0"/>
              <w:rPr>
                <w:rFonts w:ascii="微軟正黑體" w:eastAsia="微軟正黑體" w:hAnsi="微軟正黑體"/>
                <w:szCs w:val="24"/>
              </w:rPr>
            </w:pPr>
          </w:p>
        </w:tc>
        <w:tc>
          <w:tcPr>
            <w:tcW w:w="1522" w:type="pct"/>
          </w:tcPr>
          <w:p w14:paraId="17A4BB9C" w14:textId="77777777" w:rsidR="000134B5" w:rsidRDefault="000134B5" w:rsidP="00091108">
            <w:pPr>
              <w:adjustRightInd w:val="0"/>
              <w:snapToGrid w:val="0"/>
              <w:spacing w:after="0" w:line="288" w:lineRule="auto"/>
              <w:ind w:left="0" w:firstLine="0"/>
              <w:rPr>
                <w:rFonts w:ascii="微軟正黑體" w:eastAsia="微軟正黑體" w:hAnsi="微軟正黑體"/>
                <w:szCs w:val="24"/>
              </w:rPr>
            </w:pPr>
          </w:p>
        </w:tc>
        <w:tc>
          <w:tcPr>
            <w:tcW w:w="2118" w:type="pct"/>
          </w:tcPr>
          <w:p w14:paraId="25BE07F2" w14:textId="77777777" w:rsidR="000134B5" w:rsidRDefault="000134B5" w:rsidP="00091108">
            <w:pPr>
              <w:adjustRightInd w:val="0"/>
              <w:snapToGrid w:val="0"/>
              <w:spacing w:after="0" w:line="288" w:lineRule="auto"/>
              <w:ind w:left="0" w:firstLine="0"/>
              <w:rPr>
                <w:rFonts w:ascii="微軟正黑體" w:eastAsia="微軟正黑體" w:hAnsi="微軟正黑體"/>
                <w:szCs w:val="24"/>
              </w:rPr>
            </w:pPr>
          </w:p>
        </w:tc>
      </w:tr>
      <w:tr w:rsidR="000134B5" w14:paraId="3BF98132" w14:textId="77777777" w:rsidTr="00091108">
        <w:trPr>
          <w:trHeight w:val="409"/>
        </w:trPr>
        <w:tc>
          <w:tcPr>
            <w:tcW w:w="1360" w:type="pct"/>
          </w:tcPr>
          <w:p w14:paraId="694C8CB6" w14:textId="77777777" w:rsidR="000134B5" w:rsidRDefault="000134B5" w:rsidP="00091108">
            <w:pPr>
              <w:adjustRightInd w:val="0"/>
              <w:snapToGrid w:val="0"/>
              <w:spacing w:after="0" w:line="288" w:lineRule="auto"/>
              <w:ind w:left="0" w:firstLine="0"/>
              <w:rPr>
                <w:rFonts w:ascii="微軟正黑體" w:eastAsia="微軟正黑體" w:hAnsi="微軟正黑體"/>
                <w:szCs w:val="24"/>
              </w:rPr>
            </w:pPr>
          </w:p>
        </w:tc>
        <w:tc>
          <w:tcPr>
            <w:tcW w:w="1522" w:type="pct"/>
          </w:tcPr>
          <w:p w14:paraId="38BF0852" w14:textId="77777777" w:rsidR="000134B5" w:rsidRDefault="000134B5" w:rsidP="00091108">
            <w:pPr>
              <w:adjustRightInd w:val="0"/>
              <w:snapToGrid w:val="0"/>
              <w:spacing w:after="0" w:line="288" w:lineRule="auto"/>
              <w:ind w:left="0" w:firstLine="0"/>
              <w:rPr>
                <w:rFonts w:ascii="微軟正黑體" w:eastAsia="微軟正黑體" w:hAnsi="微軟正黑體"/>
                <w:szCs w:val="24"/>
              </w:rPr>
            </w:pPr>
          </w:p>
        </w:tc>
        <w:tc>
          <w:tcPr>
            <w:tcW w:w="2118" w:type="pct"/>
          </w:tcPr>
          <w:p w14:paraId="13AF0257" w14:textId="77777777" w:rsidR="000134B5" w:rsidRDefault="000134B5" w:rsidP="00091108">
            <w:pPr>
              <w:adjustRightInd w:val="0"/>
              <w:snapToGrid w:val="0"/>
              <w:spacing w:after="0" w:line="288" w:lineRule="auto"/>
              <w:ind w:left="0" w:firstLine="0"/>
              <w:rPr>
                <w:rFonts w:ascii="微軟正黑體" w:eastAsia="微軟正黑體" w:hAnsi="微軟正黑體"/>
                <w:szCs w:val="24"/>
              </w:rPr>
            </w:pPr>
          </w:p>
        </w:tc>
      </w:tr>
      <w:tr w:rsidR="000134B5" w14:paraId="59D98CA8" w14:textId="77777777" w:rsidTr="00091108">
        <w:trPr>
          <w:trHeight w:val="409"/>
        </w:trPr>
        <w:tc>
          <w:tcPr>
            <w:tcW w:w="1360" w:type="pct"/>
          </w:tcPr>
          <w:p w14:paraId="6DDE40D7" w14:textId="77777777" w:rsidR="000134B5" w:rsidRDefault="000134B5" w:rsidP="00091108">
            <w:pPr>
              <w:adjustRightInd w:val="0"/>
              <w:snapToGrid w:val="0"/>
              <w:spacing w:after="0" w:line="288" w:lineRule="auto"/>
              <w:ind w:left="0" w:firstLine="0"/>
              <w:rPr>
                <w:rFonts w:ascii="微軟正黑體" w:eastAsia="微軟正黑體" w:hAnsi="微軟正黑體"/>
                <w:szCs w:val="24"/>
              </w:rPr>
            </w:pPr>
          </w:p>
        </w:tc>
        <w:tc>
          <w:tcPr>
            <w:tcW w:w="1522" w:type="pct"/>
          </w:tcPr>
          <w:p w14:paraId="026A649B" w14:textId="77777777" w:rsidR="000134B5" w:rsidRDefault="000134B5" w:rsidP="00091108">
            <w:pPr>
              <w:adjustRightInd w:val="0"/>
              <w:snapToGrid w:val="0"/>
              <w:spacing w:after="0" w:line="288" w:lineRule="auto"/>
              <w:ind w:left="0" w:firstLine="0"/>
              <w:rPr>
                <w:rFonts w:ascii="微軟正黑體" w:eastAsia="微軟正黑體" w:hAnsi="微軟正黑體"/>
                <w:szCs w:val="24"/>
              </w:rPr>
            </w:pPr>
          </w:p>
        </w:tc>
        <w:tc>
          <w:tcPr>
            <w:tcW w:w="2118" w:type="pct"/>
          </w:tcPr>
          <w:p w14:paraId="46A24262" w14:textId="77777777" w:rsidR="000134B5" w:rsidRDefault="000134B5" w:rsidP="00091108">
            <w:pPr>
              <w:adjustRightInd w:val="0"/>
              <w:snapToGrid w:val="0"/>
              <w:spacing w:after="0" w:line="288" w:lineRule="auto"/>
              <w:ind w:left="0" w:firstLine="0"/>
              <w:rPr>
                <w:rFonts w:ascii="微軟正黑體" w:eastAsia="微軟正黑體" w:hAnsi="微軟正黑體"/>
                <w:szCs w:val="24"/>
              </w:rPr>
            </w:pPr>
          </w:p>
        </w:tc>
      </w:tr>
      <w:tr w:rsidR="000134B5" w14:paraId="6136BD96" w14:textId="77777777" w:rsidTr="00091108">
        <w:trPr>
          <w:trHeight w:val="405"/>
        </w:trPr>
        <w:tc>
          <w:tcPr>
            <w:tcW w:w="1360" w:type="pct"/>
          </w:tcPr>
          <w:p w14:paraId="09F5FED2" w14:textId="77777777" w:rsidR="000134B5" w:rsidRDefault="000134B5" w:rsidP="00091108">
            <w:pPr>
              <w:adjustRightInd w:val="0"/>
              <w:snapToGrid w:val="0"/>
              <w:spacing w:after="0" w:line="288" w:lineRule="auto"/>
              <w:ind w:left="0" w:firstLine="0"/>
              <w:rPr>
                <w:rFonts w:ascii="微軟正黑體" w:eastAsia="微軟正黑體" w:hAnsi="微軟正黑體"/>
                <w:szCs w:val="24"/>
              </w:rPr>
            </w:pPr>
          </w:p>
        </w:tc>
        <w:tc>
          <w:tcPr>
            <w:tcW w:w="1522" w:type="pct"/>
          </w:tcPr>
          <w:p w14:paraId="3D3D8672" w14:textId="77777777" w:rsidR="000134B5" w:rsidRDefault="000134B5" w:rsidP="00091108">
            <w:pPr>
              <w:adjustRightInd w:val="0"/>
              <w:snapToGrid w:val="0"/>
              <w:spacing w:after="0" w:line="288" w:lineRule="auto"/>
              <w:ind w:left="0" w:firstLine="0"/>
              <w:rPr>
                <w:rFonts w:ascii="微軟正黑體" w:eastAsia="微軟正黑體" w:hAnsi="微軟正黑體"/>
                <w:szCs w:val="24"/>
              </w:rPr>
            </w:pPr>
          </w:p>
        </w:tc>
        <w:tc>
          <w:tcPr>
            <w:tcW w:w="2118" w:type="pct"/>
          </w:tcPr>
          <w:p w14:paraId="7C5B9A2D" w14:textId="77777777" w:rsidR="000134B5" w:rsidRDefault="000134B5" w:rsidP="00091108">
            <w:pPr>
              <w:adjustRightInd w:val="0"/>
              <w:snapToGrid w:val="0"/>
              <w:spacing w:after="0" w:line="288" w:lineRule="auto"/>
              <w:ind w:left="0" w:firstLine="0"/>
              <w:rPr>
                <w:rFonts w:ascii="微軟正黑體" w:eastAsia="微軟正黑體" w:hAnsi="微軟正黑體"/>
                <w:szCs w:val="24"/>
              </w:rPr>
            </w:pPr>
          </w:p>
        </w:tc>
      </w:tr>
    </w:tbl>
    <w:p w14:paraId="4F77797A" w14:textId="77777777" w:rsidR="001A112D" w:rsidRDefault="00D659E9" w:rsidP="0049098B">
      <w:pPr>
        <w:adjustRightInd w:val="0"/>
        <w:snapToGrid w:val="0"/>
        <w:spacing w:after="0" w:line="264" w:lineRule="auto"/>
      </w:pPr>
      <w:r>
        <w:rPr>
          <w:rFonts w:hint="eastAsia"/>
        </w:rPr>
        <w:lastRenderedPageBreak/>
        <w:t>七</w:t>
      </w:r>
      <w:r w:rsidR="00C056E3">
        <w:rPr>
          <w:rFonts w:hint="eastAsia"/>
        </w:rPr>
        <w:t>、</w:t>
      </w:r>
      <w:r w:rsidR="00C17AB2">
        <w:t xml:space="preserve">校內初賽項目：液壓舉重 </w:t>
      </w:r>
    </w:p>
    <w:p w14:paraId="357C29F8" w14:textId="77777777" w:rsidR="001A112D" w:rsidRDefault="00C056E3" w:rsidP="0049098B">
      <w:pPr>
        <w:adjustRightInd w:val="0"/>
        <w:snapToGrid w:val="0"/>
        <w:spacing w:after="0" w:line="264" w:lineRule="auto"/>
        <w:ind w:left="0" w:firstLine="0"/>
      </w:pPr>
      <w:r>
        <w:rPr>
          <w:rFonts w:hint="eastAsia"/>
        </w:rPr>
        <w:t xml:space="preserve">      (一)競賽</w:t>
      </w:r>
      <w:r w:rsidR="00C17AB2">
        <w:t xml:space="preserve">材料(在家練習請自備，比賽時由學校提供材料)： </w:t>
      </w:r>
    </w:p>
    <w:p w14:paraId="7762D11A" w14:textId="77777777" w:rsidR="001A112D" w:rsidRDefault="00C17AB2" w:rsidP="0049098B">
      <w:pPr>
        <w:adjustRightInd w:val="0"/>
        <w:snapToGrid w:val="0"/>
        <w:spacing w:after="0" w:line="264" w:lineRule="auto"/>
        <w:ind w:left="0" w:firstLine="0"/>
      </w:pPr>
      <w:r>
        <w:t xml:space="preserve">        </w:t>
      </w:r>
      <w:r w:rsidR="00B96EBE">
        <w:rPr>
          <w:rFonts w:hint="eastAsia"/>
        </w:rPr>
        <w:t xml:space="preserve">                </w:t>
      </w:r>
      <w:r>
        <w:t xml:space="preserve"> 竹筷 20 支、塑膠瓦楞板Ａ4 兩片、切割墊、橡皮筋 40 條、美工刀、剪刀、尺、重物   </w:t>
      </w:r>
    </w:p>
    <w:p w14:paraId="24FCD3A0" w14:textId="77777777" w:rsidR="001A112D" w:rsidRDefault="00C17AB2" w:rsidP="0049098B">
      <w:pPr>
        <w:adjustRightInd w:val="0"/>
        <w:snapToGrid w:val="0"/>
        <w:spacing w:after="0" w:line="264" w:lineRule="auto"/>
        <w:ind w:left="0" w:firstLine="0"/>
      </w:pPr>
      <w:r>
        <w:t xml:space="preserve">       </w:t>
      </w:r>
      <w:r w:rsidR="00B96EBE">
        <w:rPr>
          <w:rFonts w:hint="eastAsia"/>
        </w:rPr>
        <w:t xml:space="preserve">               </w:t>
      </w:r>
      <w:r>
        <w:t xml:space="preserve"> （麥香紅茶鋁箔包）、塑膠針筒 2 支( 藥局有賣 ) 、40cm 塑膠管。  </w:t>
      </w:r>
    </w:p>
    <w:p w14:paraId="0947DFCB" w14:textId="25C782DD" w:rsidR="001A112D" w:rsidRDefault="00C056E3" w:rsidP="000134B5">
      <w:pPr>
        <w:spacing w:after="0" w:line="240" w:lineRule="auto"/>
        <w:ind w:left="0" w:firstLine="0"/>
      </w:pPr>
      <w:r>
        <w:rPr>
          <w:rFonts w:hint="eastAsia"/>
        </w:rPr>
        <w:t xml:space="preserve">     (二)</w:t>
      </w:r>
      <w:r w:rsidR="00C17AB2">
        <w:t xml:space="preserve">製作規則與說明：  </w:t>
      </w:r>
    </w:p>
    <w:p w14:paraId="25611B7B" w14:textId="77777777" w:rsidR="00B96EBE" w:rsidRDefault="00C056E3" w:rsidP="0049098B">
      <w:pPr>
        <w:adjustRightInd w:val="0"/>
        <w:snapToGrid w:val="0"/>
        <w:spacing w:after="0" w:line="264" w:lineRule="auto"/>
        <w:ind w:left="0" w:firstLineChars="300" w:firstLine="720"/>
      </w:pPr>
      <w:r>
        <w:rPr>
          <w:rFonts w:hint="eastAsia"/>
        </w:rPr>
        <w:t>1</w:t>
      </w:r>
      <w:r>
        <w:t>.</w:t>
      </w:r>
      <w:r w:rsidR="00C17AB2">
        <w:t>利用學校提供的材料製作升降裝置與液壓裝置，製作與測試時間：共 40 分鐘。</w:t>
      </w:r>
    </w:p>
    <w:p w14:paraId="19680205" w14:textId="77777777" w:rsidR="001A112D" w:rsidRDefault="00B96EBE" w:rsidP="0049098B">
      <w:pPr>
        <w:adjustRightInd w:val="0"/>
        <w:snapToGrid w:val="0"/>
        <w:spacing w:after="0" w:line="264" w:lineRule="auto"/>
        <w:ind w:left="0" w:firstLine="0"/>
      </w:pPr>
      <w:r>
        <w:rPr>
          <w:rFonts w:hint="eastAsia"/>
        </w:rPr>
        <w:t xml:space="preserve">  </w:t>
      </w:r>
      <w:r w:rsidR="00C056E3">
        <w:t xml:space="preserve">             </w:t>
      </w:r>
      <w:r w:rsidR="00C17AB2">
        <w:t>如下頁參考圖示</w:t>
      </w:r>
      <w:r w:rsidR="007577CC">
        <w:rPr>
          <w:rFonts w:hint="eastAsia"/>
        </w:rPr>
        <w:t>及參考影片連結</w:t>
      </w:r>
      <w:r w:rsidR="00C17AB2">
        <w:t xml:space="preserve">。  </w:t>
      </w:r>
    </w:p>
    <w:p w14:paraId="46224678" w14:textId="77777777" w:rsidR="00C056E3" w:rsidRDefault="00C056E3" w:rsidP="0049098B">
      <w:pPr>
        <w:adjustRightInd w:val="0"/>
        <w:snapToGrid w:val="0"/>
        <w:spacing w:after="0" w:line="264" w:lineRule="auto"/>
        <w:ind w:left="0" w:firstLineChars="300" w:firstLine="720"/>
      </w:pPr>
      <w:r>
        <w:rPr>
          <w:rFonts w:hint="eastAsia"/>
        </w:rPr>
        <w:t>2</w:t>
      </w:r>
      <w:r>
        <w:t>.</w:t>
      </w:r>
      <w:r w:rsidR="00C17AB2">
        <w:t>使用塑膠針筒 2 支、塑膠管長度 40cm 來製作液壓裝置，塑膠管功能僅限於液壓裝置壓力</w:t>
      </w:r>
    </w:p>
    <w:p w14:paraId="2BF63C77" w14:textId="77777777" w:rsidR="001A112D" w:rsidRDefault="00C17AB2" w:rsidP="0049098B">
      <w:pPr>
        <w:adjustRightInd w:val="0"/>
        <w:snapToGrid w:val="0"/>
        <w:spacing w:after="0" w:line="264" w:lineRule="auto"/>
        <w:ind w:left="0" w:firstLineChars="400" w:firstLine="960"/>
      </w:pPr>
      <w:r>
        <w:t xml:space="preserve">的傳遞。  </w:t>
      </w:r>
    </w:p>
    <w:p w14:paraId="207A7707" w14:textId="77777777" w:rsidR="001A112D" w:rsidRDefault="00C056E3" w:rsidP="0049098B">
      <w:pPr>
        <w:adjustRightInd w:val="0"/>
        <w:snapToGrid w:val="0"/>
        <w:spacing w:after="0" w:line="264" w:lineRule="auto"/>
        <w:ind w:left="0" w:firstLineChars="300" w:firstLine="720"/>
      </w:pPr>
      <w:r>
        <w:rPr>
          <w:rFonts w:hint="eastAsia"/>
        </w:rPr>
        <w:t>3</w:t>
      </w:r>
      <w:r>
        <w:t>.</w:t>
      </w:r>
      <w:r w:rsidR="00C17AB2">
        <w:t xml:space="preserve">用竹筷及橡皮筋、塑膠瓦楞板等材料製作升降裝置。  </w:t>
      </w:r>
    </w:p>
    <w:p w14:paraId="1534FA33" w14:textId="77777777" w:rsidR="00B96EBE" w:rsidRDefault="00C056E3" w:rsidP="0049098B">
      <w:pPr>
        <w:adjustRightInd w:val="0"/>
        <w:snapToGrid w:val="0"/>
        <w:spacing w:after="0" w:line="264" w:lineRule="auto"/>
        <w:ind w:left="0" w:firstLineChars="300" w:firstLine="720"/>
      </w:pPr>
      <w:r>
        <w:rPr>
          <w:rFonts w:hint="eastAsia"/>
        </w:rPr>
        <w:t>4</w:t>
      </w:r>
      <w:r>
        <w:t>.</w:t>
      </w:r>
      <w:r w:rsidR="00C17AB2">
        <w:t>將負重塑膠瓦楞板穩定的放在升降裝置上，再將重物放在負重塑膠瓦楞板上，</w:t>
      </w:r>
    </w:p>
    <w:p w14:paraId="2C6F21EA" w14:textId="77777777" w:rsidR="001A112D" w:rsidRDefault="00B96EBE" w:rsidP="0049098B">
      <w:pPr>
        <w:adjustRightInd w:val="0"/>
        <w:snapToGrid w:val="0"/>
        <w:spacing w:after="0" w:line="264" w:lineRule="auto"/>
        <w:ind w:left="0" w:firstLine="0"/>
      </w:pPr>
      <w:r>
        <w:rPr>
          <w:rFonts w:hint="eastAsia"/>
        </w:rPr>
        <w:t xml:space="preserve">  </w:t>
      </w:r>
      <w:r w:rsidR="00C056E3">
        <w:t xml:space="preserve">             </w:t>
      </w:r>
      <w:r w:rsidR="00C17AB2">
        <w:t xml:space="preserve">放置完成後手離開才能操作針筒，利用液壓原理及槓桿原理讓負重塑膠瓦楞板上升。  </w:t>
      </w:r>
    </w:p>
    <w:p w14:paraId="3E74C801" w14:textId="77777777" w:rsidR="001A112D" w:rsidRDefault="00C056E3" w:rsidP="0049098B">
      <w:pPr>
        <w:adjustRightInd w:val="0"/>
        <w:snapToGrid w:val="0"/>
        <w:spacing w:after="0" w:line="264" w:lineRule="auto"/>
        <w:ind w:left="0" w:firstLineChars="300" w:firstLine="720"/>
      </w:pPr>
      <w:r>
        <w:rPr>
          <w:rFonts w:hint="eastAsia"/>
        </w:rPr>
        <w:t>5</w:t>
      </w:r>
      <w:r>
        <w:t>.</w:t>
      </w:r>
      <w:r w:rsidR="00C17AB2">
        <w:t xml:space="preserve">升降機液壓裝置只能用學校提供之材料，否則必須移除之後才能評分。 </w:t>
      </w:r>
    </w:p>
    <w:p w14:paraId="21299878" w14:textId="77777777" w:rsidR="001A112D" w:rsidRDefault="00C17AB2" w:rsidP="0049098B">
      <w:pPr>
        <w:adjustRightInd w:val="0"/>
        <w:snapToGrid w:val="0"/>
        <w:spacing w:after="0" w:line="264" w:lineRule="auto"/>
        <w:ind w:left="0" w:firstLine="0"/>
      </w:pPr>
      <w:r>
        <w:t xml:space="preserve">    ( 三 )計分規則：  </w:t>
      </w:r>
    </w:p>
    <w:p w14:paraId="53CAFFB8" w14:textId="77777777" w:rsidR="00717F3E" w:rsidRDefault="00717F3E" w:rsidP="0049098B">
      <w:pPr>
        <w:adjustRightInd w:val="0"/>
        <w:snapToGrid w:val="0"/>
        <w:spacing w:after="0" w:line="264" w:lineRule="auto"/>
        <w:ind w:left="0" w:firstLine="0"/>
      </w:pPr>
      <w:r>
        <w:rPr>
          <w:rFonts w:hint="eastAsia"/>
        </w:rPr>
        <w:t xml:space="preserve">             </w:t>
      </w:r>
      <w:r>
        <w:t>1.</w:t>
      </w:r>
      <w:r w:rsidR="00C17AB2">
        <w:t>準備好時，跟評分人員說“挑戰”，評分人員說“開始”，即進行操作。如果沒說  “挑戰”，</w:t>
      </w:r>
    </w:p>
    <w:p w14:paraId="2DC124AA" w14:textId="77777777" w:rsidR="001A112D" w:rsidRDefault="00C17AB2" w:rsidP="0049098B">
      <w:pPr>
        <w:pStyle w:val="a7"/>
        <w:adjustRightInd w:val="0"/>
        <w:snapToGrid w:val="0"/>
        <w:spacing w:after="0" w:line="264" w:lineRule="auto"/>
        <w:ind w:leftChars="0" w:left="0" w:firstLineChars="400" w:firstLine="960"/>
      </w:pPr>
      <w:r>
        <w:t xml:space="preserve">將視為測試，結果不列入競賽成績。  </w:t>
      </w:r>
    </w:p>
    <w:p w14:paraId="65A85A08" w14:textId="77777777" w:rsidR="00695CF0" w:rsidRDefault="00B96EBE" w:rsidP="0049098B">
      <w:pPr>
        <w:adjustRightInd w:val="0"/>
        <w:snapToGrid w:val="0"/>
        <w:spacing w:after="0" w:line="264" w:lineRule="auto"/>
        <w:ind w:left="0" w:firstLineChars="300" w:firstLine="720"/>
      </w:pPr>
      <w:r>
        <w:rPr>
          <w:rFonts w:hint="eastAsia"/>
        </w:rPr>
        <w:t>2</w:t>
      </w:r>
      <w:r w:rsidR="00717F3E">
        <w:t>.</w:t>
      </w:r>
      <w:r w:rsidR="00C17AB2">
        <w:t>用手按壓液壓裝置操作端，讓升降機之負重塑膠瓦楞板上升高度差超過 5 公分，</w:t>
      </w:r>
    </w:p>
    <w:p w14:paraId="0692E1AA" w14:textId="77777777" w:rsidR="00695CF0" w:rsidRDefault="00C17AB2" w:rsidP="0049098B">
      <w:pPr>
        <w:adjustRightInd w:val="0"/>
        <w:snapToGrid w:val="0"/>
        <w:spacing w:after="0" w:line="264" w:lineRule="auto"/>
        <w:ind w:left="0" w:firstLineChars="400" w:firstLine="960"/>
      </w:pPr>
      <w:r>
        <w:t>並靜止 3 秒，才算操作成功！評分人員計算重物瓶數，並記錄成績。如果在上升或</w:t>
      </w:r>
    </w:p>
    <w:p w14:paraId="4BE7FACB" w14:textId="77777777" w:rsidR="001A112D" w:rsidRDefault="00C17AB2" w:rsidP="0049098B">
      <w:pPr>
        <w:adjustRightInd w:val="0"/>
        <w:snapToGrid w:val="0"/>
        <w:spacing w:after="0" w:line="264" w:lineRule="auto"/>
        <w:ind w:left="0" w:firstLineChars="400" w:firstLine="960"/>
      </w:pPr>
      <w:r>
        <w:t xml:space="preserve">靜止過程有手去觸碰液壓裝置操作端以外的地方，就算失敗，成績不予計算。  </w:t>
      </w:r>
    </w:p>
    <w:p w14:paraId="1D8D14E4" w14:textId="77777777" w:rsidR="00695CF0" w:rsidRDefault="00B96EBE" w:rsidP="0049098B">
      <w:pPr>
        <w:adjustRightInd w:val="0"/>
        <w:snapToGrid w:val="0"/>
        <w:spacing w:after="0" w:line="264" w:lineRule="auto"/>
        <w:ind w:left="0" w:firstLineChars="300" w:firstLine="720"/>
      </w:pPr>
      <w:r>
        <w:rPr>
          <w:rFonts w:hint="eastAsia"/>
        </w:rPr>
        <w:t>3</w:t>
      </w:r>
      <w:r>
        <w:t>.</w:t>
      </w:r>
      <w:r w:rsidR="00C17AB2">
        <w:t>負重塑膠瓦楞板上升高度差的定義為負重塑膠瓦楞板上升前最高處與上升後最低點</w:t>
      </w:r>
    </w:p>
    <w:p w14:paraId="48672BD2" w14:textId="77777777" w:rsidR="001A112D" w:rsidRDefault="00C17AB2" w:rsidP="0049098B">
      <w:pPr>
        <w:adjustRightInd w:val="0"/>
        <w:snapToGrid w:val="0"/>
        <w:spacing w:after="0" w:line="264" w:lineRule="auto"/>
        <w:ind w:left="0" w:firstLineChars="400" w:firstLine="960"/>
      </w:pPr>
      <w:r>
        <w:t xml:space="preserve">與地板之垂直高度差。 </w:t>
      </w:r>
    </w:p>
    <w:p w14:paraId="3908EB96" w14:textId="77777777" w:rsidR="001A112D" w:rsidRDefault="00B96EBE" w:rsidP="0049098B">
      <w:pPr>
        <w:adjustRightInd w:val="0"/>
        <w:snapToGrid w:val="0"/>
        <w:spacing w:after="0" w:line="264" w:lineRule="auto"/>
        <w:ind w:left="0" w:firstLineChars="300" w:firstLine="720"/>
      </w:pPr>
      <w:r>
        <w:rPr>
          <w:rFonts w:hint="eastAsia"/>
        </w:rPr>
        <w:t>4</w:t>
      </w:r>
      <w:r>
        <w:t>.</w:t>
      </w:r>
      <w:r w:rsidR="00C17AB2">
        <w:t xml:space="preserve">競賽使用的重物為學校提供之鋁箔包。  </w:t>
      </w:r>
    </w:p>
    <w:p w14:paraId="26429A3B" w14:textId="77777777" w:rsidR="001A112D" w:rsidRDefault="00B96EBE" w:rsidP="0049098B">
      <w:pPr>
        <w:adjustRightInd w:val="0"/>
        <w:snapToGrid w:val="0"/>
        <w:spacing w:after="0" w:line="264" w:lineRule="auto"/>
        <w:ind w:left="0" w:firstLineChars="300" w:firstLine="720"/>
      </w:pPr>
      <w:r>
        <w:rPr>
          <w:rFonts w:hint="eastAsia"/>
        </w:rPr>
        <w:t>5</w:t>
      </w:r>
      <w:r>
        <w:t>.</w:t>
      </w:r>
      <w:r w:rsidR="00C17AB2">
        <w:t xml:space="preserve">塑膠瓦楞板Ａ4 兩片( 作為底座可裁切，作為負重板不可裁切 )。  </w:t>
      </w:r>
    </w:p>
    <w:p w14:paraId="6423A0DF" w14:textId="77777777" w:rsidR="001A112D" w:rsidRDefault="00B96EBE" w:rsidP="0049098B">
      <w:pPr>
        <w:adjustRightInd w:val="0"/>
        <w:snapToGrid w:val="0"/>
        <w:spacing w:after="0" w:line="264" w:lineRule="auto"/>
        <w:ind w:left="0" w:firstLineChars="300" w:firstLine="720"/>
      </w:pPr>
      <w:r>
        <w:rPr>
          <w:rFonts w:hint="eastAsia"/>
        </w:rPr>
        <w:t>6</w:t>
      </w:r>
      <w:r>
        <w:t>.</w:t>
      </w:r>
      <w:r w:rsidR="00C17AB2">
        <w:t xml:space="preserve">竹筷不可裁切、折斷。  </w:t>
      </w:r>
    </w:p>
    <w:p w14:paraId="45DF8A3D" w14:textId="77777777" w:rsidR="00695CF0" w:rsidRDefault="00B96EBE" w:rsidP="0049098B">
      <w:pPr>
        <w:adjustRightInd w:val="0"/>
        <w:snapToGrid w:val="0"/>
        <w:spacing w:after="0" w:line="264" w:lineRule="auto"/>
        <w:ind w:left="0" w:firstLineChars="300" w:firstLine="720"/>
      </w:pPr>
      <w:r>
        <w:rPr>
          <w:rFonts w:hint="eastAsia"/>
        </w:rPr>
        <w:t>7</w:t>
      </w:r>
      <w:r>
        <w:t>.</w:t>
      </w:r>
      <w:r w:rsidR="00C17AB2">
        <w:t>挑戰成功後，計算鋁箔包數量，一個以一分計算，即為該次舉重的競賽成績。</w:t>
      </w:r>
    </w:p>
    <w:p w14:paraId="2BC73056" w14:textId="77777777" w:rsidR="001A112D" w:rsidRDefault="00C17AB2" w:rsidP="0049098B">
      <w:pPr>
        <w:adjustRightInd w:val="0"/>
        <w:snapToGrid w:val="0"/>
        <w:spacing w:after="0" w:line="264" w:lineRule="auto"/>
        <w:ind w:left="0" w:firstLineChars="400" w:firstLine="960"/>
      </w:pPr>
      <w:r>
        <w:t xml:space="preserve">挑戰 3 次，取平均計分。 </w:t>
      </w:r>
    </w:p>
    <w:p w14:paraId="1396157B" w14:textId="77777777" w:rsidR="001A112D" w:rsidRDefault="00B96EBE" w:rsidP="0049098B">
      <w:pPr>
        <w:adjustRightInd w:val="0"/>
        <w:snapToGrid w:val="0"/>
        <w:spacing w:after="0" w:line="264" w:lineRule="auto"/>
        <w:ind w:left="0" w:firstLineChars="300" w:firstLine="720"/>
      </w:pPr>
      <w:r>
        <w:rPr>
          <w:rFonts w:hint="eastAsia"/>
        </w:rPr>
        <w:t>8</w:t>
      </w:r>
      <w:r>
        <w:t>.</w:t>
      </w:r>
      <w:r w:rsidR="00C17AB2">
        <w:t xml:space="preserve">若舉重同分，則以上升高度評比，高者優勝。 </w:t>
      </w:r>
    </w:p>
    <w:p w14:paraId="7FC2D909" w14:textId="77777777" w:rsidR="001A112D" w:rsidRPr="00717F3E" w:rsidRDefault="00717F3E" w:rsidP="0049098B">
      <w:pPr>
        <w:adjustRightInd w:val="0"/>
        <w:snapToGrid w:val="0"/>
        <w:spacing w:after="0" w:line="264" w:lineRule="auto"/>
        <w:ind w:left="0" w:firstLine="0"/>
        <w:rPr>
          <w:rFonts w:ascii="微軟正黑體" w:eastAsia="微軟正黑體" w:hAnsi="微軟正黑體"/>
          <w:szCs w:val="24"/>
        </w:rPr>
      </w:pPr>
      <w:r>
        <w:rPr>
          <w:rFonts w:ascii="細明體" w:eastAsia="細明體" w:hAnsi="細明體" w:cs="細明體" w:hint="eastAsia"/>
        </w:rPr>
        <w:t xml:space="preserve">   </w:t>
      </w:r>
      <w:r w:rsidRPr="00717F3E">
        <w:rPr>
          <w:rFonts w:ascii="微軟正黑體" w:eastAsia="微軟正黑體" w:hAnsi="微軟正黑體" w:cs="細明體"/>
          <w:szCs w:val="24"/>
        </w:rPr>
        <w:t>(</w:t>
      </w:r>
      <w:r w:rsidRPr="00717F3E">
        <w:rPr>
          <w:rFonts w:ascii="微軟正黑體" w:eastAsia="微軟正黑體" w:hAnsi="微軟正黑體" w:cs="細明體" w:hint="eastAsia"/>
          <w:szCs w:val="24"/>
        </w:rPr>
        <w:t>四</w:t>
      </w:r>
      <w:r w:rsidRPr="00717F3E">
        <w:rPr>
          <w:rFonts w:ascii="微軟正黑體" w:eastAsia="微軟正黑體" w:hAnsi="微軟正黑體" w:cs="細明體"/>
          <w:szCs w:val="24"/>
        </w:rPr>
        <w:t>)</w:t>
      </w:r>
      <w:r w:rsidRPr="00717F3E">
        <w:rPr>
          <w:rFonts w:ascii="微軟正黑體" w:eastAsia="微軟正黑體" w:hAnsi="微軟正黑體" w:cs="細明體" w:hint="eastAsia"/>
          <w:szCs w:val="24"/>
        </w:rPr>
        <w:t>裝置製作</w:t>
      </w:r>
      <w:r w:rsidR="00C17AB2" w:rsidRPr="00717F3E">
        <w:rPr>
          <w:rFonts w:ascii="微軟正黑體" w:eastAsia="微軟正黑體" w:hAnsi="微軟正黑體"/>
          <w:szCs w:val="24"/>
        </w:rPr>
        <w:t>參考圖示</w:t>
      </w:r>
      <w:r w:rsidRPr="00717F3E">
        <w:rPr>
          <w:rFonts w:ascii="微軟正黑體" w:eastAsia="微軟正黑體" w:hAnsi="微軟正黑體" w:hint="eastAsia"/>
          <w:szCs w:val="24"/>
        </w:rPr>
        <w:t>與影片如下：</w:t>
      </w:r>
      <w:r w:rsidR="00C17AB2" w:rsidRPr="00717F3E">
        <w:rPr>
          <w:rFonts w:ascii="微軟正黑體" w:eastAsia="微軟正黑體" w:hAnsi="微軟正黑體"/>
          <w:szCs w:val="24"/>
        </w:rPr>
        <w:t xml:space="preserve"> </w:t>
      </w:r>
    </w:p>
    <w:p w14:paraId="710D27CD" w14:textId="77777777" w:rsidR="00717F3E" w:rsidRPr="00717F3E" w:rsidRDefault="00717F3E" w:rsidP="0049098B">
      <w:pPr>
        <w:adjustRightInd w:val="0"/>
        <w:snapToGrid w:val="0"/>
        <w:spacing w:after="0" w:line="264" w:lineRule="auto"/>
        <w:ind w:left="0" w:firstLine="0"/>
        <w:rPr>
          <w:rFonts w:ascii="微軟正黑體" w:eastAsia="微軟正黑體" w:hAnsi="微軟正黑體"/>
          <w:szCs w:val="24"/>
        </w:rPr>
      </w:pPr>
      <w:r w:rsidRPr="00717F3E">
        <w:rPr>
          <w:rFonts w:ascii="微軟正黑體" w:eastAsia="微軟正黑體" w:hAnsi="微軟正黑體" w:hint="eastAsia"/>
          <w:szCs w:val="24"/>
        </w:rPr>
        <w:t xml:space="preserve">                </w:t>
      </w:r>
      <w:r w:rsidRPr="00717F3E">
        <w:rPr>
          <w:rFonts w:ascii="微軟正黑體" w:eastAsia="微軟正黑體" w:hAnsi="微軟正黑體"/>
          <w:szCs w:val="24"/>
        </w:rPr>
        <w:t>1.</w:t>
      </w:r>
      <w:r w:rsidRPr="00717F3E">
        <w:rPr>
          <w:rFonts w:ascii="微軟正黑體" w:eastAsia="微軟正黑體" w:hAnsi="微軟正黑體" w:hint="eastAsia"/>
          <w:szCs w:val="24"/>
        </w:rPr>
        <w:t>範例圖示：</w:t>
      </w:r>
    </w:p>
    <w:p w14:paraId="20BCD54A" w14:textId="77777777" w:rsidR="00A75B2E" w:rsidRPr="00717F3E" w:rsidRDefault="00C17AB2" w:rsidP="0049098B">
      <w:pPr>
        <w:adjustRightInd w:val="0"/>
        <w:snapToGrid w:val="0"/>
        <w:spacing w:after="0" w:line="264" w:lineRule="auto"/>
        <w:ind w:left="0" w:firstLineChars="600" w:firstLine="1440"/>
        <w:rPr>
          <w:rFonts w:ascii="微軟正黑體" w:eastAsia="微軟正黑體" w:hAnsi="微軟正黑體"/>
          <w:szCs w:val="24"/>
        </w:rPr>
      </w:pPr>
      <w:r w:rsidRPr="00717F3E">
        <w:rPr>
          <w:rFonts w:ascii="微軟正黑體" w:eastAsia="微軟正黑體" w:hAnsi="微軟正黑體"/>
          <w:noProof/>
          <w:szCs w:val="24"/>
        </w:rPr>
        <w:drawing>
          <wp:inline distT="0" distB="0" distL="0" distR="0" wp14:anchorId="3A43DFE9" wp14:editId="2557AFDB">
            <wp:extent cx="2130425" cy="1314450"/>
            <wp:effectExtent l="0" t="0" r="3175" b="0"/>
            <wp:docPr id="404" name="Picture 404"/>
            <wp:cNvGraphicFramePr/>
            <a:graphic xmlns:a="http://schemas.openxmlformats.org/drawingml/2006/main">
              <a:graphicData uri="http://schemas.openxmlformats.org/drawingml/2006/picture">
                <pic:pic xmlns:pic="http://schemas.openxmlformats.org/drawingml/2006/picture">
                  <pic:nvPicPr>
                    <pic:cNvPr id="404" name="Picture 404"/>
                    <pic:cNvPicPr/>
                  </pic:nvPicPr>
                  <pic:blipFill>
                    <a:blip r:embed="rId8"/>
                    <a:stretch>
                      <a:fillRect/>
                    </a:stretch>
                  </pic:blipFill>
                  <pic:spPr>
                    <a:xfrm>
                      <a:off x="0" y="0"/>
                      <a:ext cx="2130425" cy="1314450"/>
                    </a:xfrm>
                    <a:prstGeom prst="rect">
                      <a:avLst/>
                    </a:prstGeom>
                  </pic:spPr>
                </pic:pic>
              </a:graphicData>
            </a:graphic>
          </wp:inline>
        </w:drawing>
      </w:r>
    </w:p>
    <w:p w14:paraId="074F4E6E" w14:textId="77777777" w:rsidR="00A75B2E" w:rsidRPr="00A75B2E" w:rsidRDefault="00717F3E" w:rsidP="0049098B">
      <w:pPr>
        <w:adjustRightInd w:val="0"/>
        <w:snapToGrid w:val="0"/>
        <w:spacing w:after="0" w:line="264" w:lineRule="auto"/>
        <w:ind w:left="0" w:firstLine="0"/>
        <w:rPr>
          <w:rFonts w:ascii="微軟正黑體" w:eastAsia="微軟正黑體" w:hAnsi="微軟正黑體"/>
          <w:szCs w:val="24"/>
        </w:rPr>
      </w:pPr>
      <w:r w:rsidRPr="00495376">
        <w:rPr>
          <w:rFonts w:ascii="微軟正黑體" w:eastAsia="微軟正黑體" w:hAnsi="微軟正黑體" w:cs="Arial" w:hint="eastAsia"/>
          <w:bCs/>
          <w:color w:val="0F0F0F"/>
          <w:kern w:val="36"/>
          <w:szCs w:val="24"/>
        </w:rPr>
        <w:t xml:space="preserve">                 </w:t>
      </w:r>
      <w:r w:rsidRPr="00495376">
        <w:rPr>
          <w:rFonts w:ascii="微軟正黑體" w:eastAsia="微軟正黑體" w:hAnsi="微軟正黑體" w:cs="Arial"/>
          <w:bCs/>
          <w:color w:val="0F0F0F"/>
          <w:kern w:val="36"/>
          <w:szCs w:val="24"/>
        </w:rPr>
        <w:t>2.</w:t>
      </w:r>
      <w:r w:rsidRPr="00495376">
        <w:rPr>
          <w:rFonts w:ascii="微軟正黑體" w:eastAsia="微軟正黑體" w:hAnsi="微軟正黑體" w:cs="Arial" w:hint="eastAsia"/>
          <w:bCs/>
          <w:color w:val="0F0F0F"/>
          <w:kern w:val="36"/>
          <w:szCs w:val="24"/>
        </w:rPr>
        <w:t>參考影片：</w:t>
      </w:r>
      <w:r w:rsidR="00A75B2E" w:rsidRPr="00A75B2E">
        <w:rPr>
          <w:rFonts w:ascii="微軟正黑體" w:eastAsia="微軟正黑體" w:hAnsi="微軟正黑體" w:cs="Arial"/>
          <w:bCs/>
          <w:color w:val="0F0F0F"/>
          <w:kern w:val="36"/>
          <w:szCs w:val="24"/>
        </w:rPr>
        <w:t>竹筷+針筒竟能抬12公斤重物 靠槓桿原理│中視新聞 20161225</w:t>
      </w:r>
    </w:p>
    <w:p w14:paraId="674AC3BC" w14:textId="485ABCAE" w:rsidR="00717F3E" w:rsidRPr="00717F3E" w:rsidRDefault="00717F3E" w:rsidP="000134B5">
      <w:pPr>
        <w:adjustRightInd w:val="0"/>
        <w:snapToGrid w:val="0"/>
        <w:spacing w:after="0" w:line="264" w:lineRule="auto"/>
        <w:ind w:left="0" w:firstLine="0"/>
        <w:rPr>
          <w:rFonts w:ascii="微軟正黑體" w:eastAsia="微軟正黑體" w:hAnsi="微軟正黑體" w:hint="eastAsia"/>
          <w:szCs w:val="24"/>
        </w:rPr>
      </w:pPr>
      <w:r w:rsidRPr="00495376">
        <w:rPr>
          <w:rFonts w:ascii="微軟正黑體" w:eastAsia="微軟正黑體" w:hAnsi="微軟正黑體" w:hint="eastAsia"/>
          <w:szCs w:val="24"/>
        </w:rPr>
        <w:t xml:space="preserve">                       </w:t>
      </w:r>
      <w:hyperlink r:id="rId9" w:history="1">
        <w:r w:rsidRPr="00495376">
          <w:rPr>
            <w:rStyle w:val="a8"/>
            <w:rFonts w:ascii="微軟正黑體" w:eastAsia="微軟正黑體" w:hAnsi="微軟正黑體"/>
            <w:szCs w:val="24"/>
          </w:rPr>
          <w:t>https://www.youtube.com/watch?v=OMl1OjkuOdo</w:t>
        </w:r>
      </w:hyperlink>
    </w:p>
    <w:sectPr w:rsidR="00717F3E" w:rsidRPr="00717F3E" w:rsidSect="00B96EBE">
      <w:pgSz w:w="11906" w:h="16838"/>
      <w:pgMar w:top="567" w:right="567" w:bottom="567"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A06E3" w14:textId="77777777" w:rsidR="000617E6" w:rsidRDefault="000617E6" w:rsidP="00B96EBE">
      <w:pPr>
        <w:spacing w:after="0" w:line="240" w:lineRule="auto"/>
      </w:pPr>
      <w:r>
        <w:separator/>
      </w:r>
    </w:p>
  </w:endnote>
  <w:endnote w:type="continuationSeparator" w:id="0">
    <w:p w14:paraId="6214D080" w14:textId="77777777" w:rsidR="000617E6" w:rsidRDefault="000617E6" w:rsidP="00B96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4B6DA" w14:textId="77777777" w:rsidR="000617E6" w:rsidRDefault="000617E6" w:rsidP="00B96EBE">
      <w:pPr>
        <w:spacing w:after="0" w:line="240" w:lineRule="auto"/>
      </w:pPr>
      <w:r>
        <w:separator/>
      </w:r>
    </w:p>
  </w:footnote>
  <w:footnote w:type="continuationSeparator" w:id="0">
    <w:p w14:paraId="180A10F6" w14:textId="77777777" w:rsidR="000617E6" w:rsidRDefault="000617E6" w:rsidP="00B96E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C381B"/>
    <w:multiLevelType w:val="hybridMultilevel"/>
    <w:tmpl w:val="6D9A0700"/>
    <w:lvl w:ilvl="0" w:tplc="ED242950">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DB091C"/>
    <w:multiLevelType w:val="hybridMultilevel"/>
    <w:tmpl w:val="D182F40E"/>
    <w:lvl w:ilvl="0" w:tplc="4904A30E">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71237C"/>
    <w:multiLevelType w:val="hybridMultilevel"/>
    <w:tmpl w:val="396420E0"/>
    <w:lvl w:ilvl="0" w:tplc="F2B8297E">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61F1B19"/>
    <w:multiLevelType w:val="hybridMultilevel"/>
    <w:tmpl w:val="FD0A0B58"/>
    <w:lvl w:ilvl="0" w:tplc="DC8A2B8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5B06B5C"/>
    <w:multiLevelType w:val="hybridMultilevel"/>
    <w:tmpl w:val="24CC320A"/>
    <w:lvl w:ilvl="0" w:tplc="2B06116E">
      <w:start w:val="1"/>
      <w:numFmt w:val="decimal"/>
      <w:lvlText w:val="%1."/>
      <w:lvlJc w:val="left"/>
      <w:pPr>
        <w:ind w:left="972" w:hanging="192"/>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5" w15:restartNumberingAfterBreak="0">
    <w:nsid w:val="3C88759A"/>
    <w:multiLevelType w:val="hybridMultilevel"/>
    <w:tmpl w:val="C7EC4DD8"/>
    <w:lvl w:ilvl="0" w:tplc="A68A9C60">
      <w:start w:val="1"/>
      <w:numFmt w:val="decimal"/>
      <w:lvlText w:val="%1"/>
      <w:lvlJc w:val="left"/>
      <w:pPr>
        <w:ind w:left="360"/>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1" w:tplc="BD587178">
      <w:start w:val="1"/>
      <w:numFmt w:val="lowerLetter"/>
      <w:lvlText w:val="%2"/>
      <w:lvlJc w:val="left"/>
      <w:pPr>
        <w:ind w:left="900"/>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2" w:tplc="A75E383E">
      <w:start w:val="1"/>
      <w:numFmt w:val="decimal"/>
      <w:lvlText w:val="%3、"/>
      <w:lvlJc w:val="left"/>
      <w:pPr>
        <w:ind w:left="1639"/>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3" w:tplc="F6943F36">
      <w:start w:val="1"/>
      <w:numFmt w:val="decimal"/>
      <w:lvlText w:val="%4"/>
      <w:lvlJc w:val="left"/>
      <w:pPr>
        <w:ind w:left="2160"/>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4" w:tplc="8CF03CAC">
      <w:start w:val="1"/>
      <w:numFmt w:val="lowerLetter"/>
      <w:lvlText w:val="%5"/>
      <w:lvlJc w:val="left"/>
      <w:pPr>
        <w:ind w:left="2880"/>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5" w:tplc="E03AAD92">
      <w:start w:val="1"/>
      <w:numFmt w:val="lowerRoman"/>
      <w:lvlText w:val="%6"/>
      <w:lvlJc w:val="left"/>
      <w:pPr>
        <w:ind w:left="3600"/>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6" w:tplc="25A6BA4E">
      <w:start w:val="1"/>
      <w:numFmt w:val="decimal"/>
      <w:lvlText w:val="%7"/>
      <w:lvlJc w:val="left"/>
      <w:pPr>
        <w:ind w:left="4320"/>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7" w:tplc="CECE590E">
      <w:start w:val="1"/>
      <w:numFmt w:val="lowerLetter"/>
      <w:lvlText w:val="%8"/>
      <w:lvlJc w:val="left"/>
      <w:pPr>
        <w:ind w:left="5040"/>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8" w:tplc="F17825E8">
      <w:start w:val="1"/>
      <w:numFmt w:val="lowerRoman"/>
      <w:lvlText w:val="%9"/>
      <w:lvlJc w:val="left"/>
      <w:pPr>
        <w:ind w:left="5760"/>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1E12667"/>
    <w:multiLevelType w:val="hybridMultilevel"/>
    <w:tmpl w:val="86BAF32E"/>
    <w:lvl w:ilvl="0" w:tplc="EF146AC0">
      <w:start w:val="1"/>
      <w:numFmt w:val="ideographDigital"/>
      <w:lvlText w:val="%1、"/>
      <w:lvlJc w:val="left"/>
      <w:pPr>
        <w:ind w:left="480"/>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lang w:val="en-US"/>
      </w:rPr>
    </w:lvl>
    <w:lvl w:ilvl="1" w:tplc="8F9E3768">
      <w:start w:val="1"/>
      <w:numFmt w:val="ideographDigital"/>
      <w:lvlText w:val="（%2）"/>
      <w:lvlJc w:val="left"/>
      <w:pPr>
        <w:ind w:left="1440"/>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2" w:tplc="E3D855A2">
      <w:start w:val="1"/>
      <w:numFmt w:val="decimal"/>
      <w:lvlText w:val="%3、"/>
      <w:lvlJc w:val="left"/>
      <w:pPr>
        <w:ind w:left="1819"/>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3" w:tplc="88B05B56">
      <w:start w:val="1"/>
      <w:numFmt w:val="decimal"/>
      <w:lvlText w:val="%4"/>
      <w:lvlJc w:val="left"/>
      <w:pPr>
        <w:ind w:left="2040"/>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4" w:tplc="673A778C">
      <w:start w:val="1"/>
      <w:numFmt w:val="lowerLetter"/>
      <w:lvlText w:val="%5"/>
      <w:lvlJc w:val="left"/>
      <w:pPr>
        <w:ind w:left="2760"/>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5" w:tplc="9138B99A">
      <w:start w:val="1"/>
      <w:numFmt w:val="lowerRoman"/>
      <w:lvlText w:val="%6"/>
      <w:lvlJc w:val="left"/>
      <w:pPr>
        <w:ind w:left="3480"/>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6" w:tplc="BA5AC426">
      <w:start w:val="1"/>
      <w:numFmt w:val="decimal"/>
      <w:lvlText w:val="%7"/>
      <w:lvlJc w:val="left"/>
      <w:pPr>
        <w:ind w:left="4200"/>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7" w:tplc="8C7CF44A">
      <w:start w:val="1"/>
      <w:numFmt w:val="lowerLetter"/>
      <w:lvlText w:val="%8"/>
      <w:lvlJc w:val="left"/>
      <w:pPr>
        <w:ind w:left="4920"/>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8" w:tplc="79EA969C">
      <w:start w:val="1"/>
      <w:numFmt w:val="lowerRoman"/>
      <w:lvlText w:val="%9"/>
      <w:lvlJc w:val="left"/>
      <w:pPr>
        <w:ind w:left="5640"/>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44A66C4"/>
    <w:multiLevelType w:val="hybridMultilevel"/>
    <w:tmpl w:val="18421200"/>
    <w:lvl w:ilvl="0" w:tplc="7D6C05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5EB4716"/>
    <w:multiLevelType w:val="hybridMultilevel"/>
    <w:tmpl w:val="D136A7B0"/>
    <w:lvl w:ilvl="0" w:tplc="9E86EF7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5"/>
  </w:num>
  <w:num w:numId="3">
    <w:abstractNumId w:val="3"/>
  </w:num>
  <w:num w:numId="4">
    <w:abstractNumId w:val="1"/>
  </w:num>
  <w:num w:numId="5">
    <w:abstractNumId w:val="4"/>
  </w:num>
  <w:num w:numId="6">
    <w:abstractNumId w:val="7"/>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12D"/>
    <w:rsid w:val="000134B5"/>
    <w:rsid w:val="000617E6"/>
    <w:rsid w:val="00107403"/>
    <w:rsid w:val="00172BAD"/>
    <w:rsid w:val="00175558"/>
    <w:rsid w:val="001A112D"/>
    <w:rsid w:val="002C2B42"/>
    <w:rsid w:val="002D1944"/>
    <w:rsid w:val="00375372"/>
    <w:rsid w:val="003D58ED"/>
    <w:rsid w:val="0049098B"/>
    <w:rsid w:val="00495376"/>
    <w:rsid w:val="00496D93"/>
    <w:rsid w:val="004E5B31"/>
    <w:rsid w:val="005741A5"/>
    <w:rsid w:val="005A6ABD"/>
    <w:rsid w:val="005B16C9"/>
    <w:rsid w:val="00625CAF"/>
    <w:rsid w:val="00695CF0"/>
    <w:rsid w:val="00707DCF"/>
    <w:rsid w:val="00717F3E"/>
    <w:rsid w:val="007577CC"/>
    <w:rsid w:val="00757AB6"/>
    <w:rsid w:val="009937BD"/>
    <w:rsid w:val="009C27AC"/>
    <w:rsid w:val="00A507E7"/>
    <w:rsid w:val="00A52B0B"/>
    <w:rsid w:val="00A75B2E"/>
    <w:rsid w:val="00AC003F"/>
    <w:rsid w:val="00B96EBE"/>
    <w:rsid w:val="00BC10A5"/>
    <w:rsid w:val="00C056E3"/>
    <w:rsid w:val="00C17AB2"/>
    <w:rsid w:val="00C84DC3"/>
    <w:rsid w:val="00CA3A3D"/>
    <w:rsid w:val="00D659E9"/>
    <w:rsid w:val="00EF6F64"/>
    <w:rsid w:val="00F90F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4D079"/>
  <w15:docId w15:val="{1D205B3F-5B53-4896-AD65-88D7590E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70" w:line="259" w:lineRule="auto"/>
      <w:ind w:left="10" w:hanging="10"/>
    </w:pPr>
    <w:rPr>
      <w:rFonts w:ascii="Microsoft JhengHei UI" w:eastAsia="Microsoft JhengHei UI" w:hAnsi="Microsoft JhengHei UI" w:cs="Microsoft JhengHei UI"/>
      <w:color w:val="000000"/>
    </w:rPr>
  </w:style>
  <w:style w:type="paragraph" w:styleId="1">
    <w:name w:val="heading 1"/>
    <w:basedOn w:val="a"/>
    <w:link w:val="10"/>
    <w:uiPriority w:val="9"/>
    <w:qFormat/>
    <w:rsid w:val="00A75B2E"/>
    <w:pPr>
      <w:spacing w:before="100" w:beforeAutospacing="1" w:after="100" w:afterAutospacing="1" w:line="240" w:lineRule="auto"/>
      <w:ind w:left="0" w:firstLine="0"/>
      <w:outlineLvl w:val="0"/>
    </w:pPr>
    <w:rPr>
      <w:rFonts w:ascii="新細明體" w:eastAsia="新細明體" w:hAnsi="新細明體" w:cs="新細明體"/>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EBE"/>
    <w:pPr>
      <w:tabs>
        <w:tab w:val="center" w:pos="4153"/>
        <w:tab w:val="right" w:pos="8306"/>
      </w:tabs>
      <w:snapToGrid w:val="0"/>
    </w:pPr>
    <w:rPr>
      <w:sz w:val="20"/>
      <w:szCs w:val="20"/>
    </w:rPr>
  </w:style>
  <w:style w:type="character" w:customStyle="1" w:styleId="a4">
    <w:name w:val="頁首 字元"/>
    <w:basedOn w:val="a0"/>
    <w:link w:val="a3"/>
    <w:uiPriority w:val="99"/>
    <w:rsid w:val="00B96EBE"/>
    <w:rPr>
      <w:rFonts w:ascii="Microsoft JhengHei UI" w:eastAsia="Microsoft JhengHei UI" w:hAnsi="Microsoft JhengHei UI" w:cs="Microsoft JhengHei UI"/>
      <w:color w:val="000000"/>
      <w:sz w:val="20"/>
      <w:szCs w:val="20"/>
    </w:rPr>
  </w:style>
  <w:style w:type="paragraph" w:styleId="a5">
    <w:name w:val="footer"/>
    <w:basedOn w:val="a"/>
    <w:link w:val="a6"/>
    <w:uiPriority w:val="99"/>
    <w:unhideWhenUsed/>
    <w:rsid w:val="00B96EBE"/>
    <w:pPr>
      <w:tabs>
        <w:tab w:val="center" w:pos="4153"/>
        <w:tab w:val="right" w:pos="8306"/>
      </w:tabs>
      <w:snapToGrid w:val="0"/>
    </w:pPr>
    <w:rPr>
      <w:sz w:val="20"/>
      <w:szCs w:val="20"/>
    </w:rPr>
  </w:style>
  <w:style w:type="character" w:customStyle="1" w:styleId="a6">
    <w:name w:val="頁尾 字元"/>
    <w:basedOn w:val="a0"/>
    <w:link w:val="a5"/>
    <w:uiPriority w:val="99"/>
    <w:rsid w:val="00B96EBE"/>
    <w:rPr>
      <w:rFonts w:ascii="Microsoft JhengHei UI" w:eastAsia="Microsoft JhengHei UI" w:hAnsi="Microsoft JhengHei UI" w:cs="Microsoft JhengHei UI"/>
      <w:color w:val="000000"/>
      <w:sz w:val="20"/>
      <w:szCs w:val="20"/>
    </w:rPr>
  </w:style>
  <w:style w:type="character" w:customStyle="1" w:styleId="10">
    <w:name w:val="標題 1 字元"/>
    <w:basedOn w:val="a0"/>
    <w:link w:val="1"/>
    <w:uiPriority w:val="9"/>
    <w:rsid w:val="00A75B2E"/>
    <w:rPr>
      <w:rFonts w:ascii="新細明體" w:eastAsia="新細明體" w:hAnsi="新細明體" w:cs="新細明體"/>
      <w:b/>
      <w:bCs/>
      <w:kern w:val="36"/>
      <w:sz w:val="48"/>
      <w:szCs w:val="48"/>
    </w:rPr>
  </w:style>
  <w:style w:type="paragraph" w:styleId="a7">
    <w:name w:val="List Paragraph"/>
    <w:basedOn w:val="a"/>
    <w:uiPriority w:val="34"/>
    <w:qFormat/>
    <w:rsid w:val="007577CC"/>
    <w:pPr>
      <w:ind w:leftChars="200" w:left="480"/>
    </w:pPr>
  </w:style>
  <w:style w:type="character" w:styleId="a8">
    <w:name w:val="Hyperlink"/>
    <w:basedOn w:val="a0"/>
    <w:uiPriority w:val="99"/>
    <w:unhideWhenUsed/>
    <w:rsid w:val="00717F3E"/>
    <w:rPr>
      <w:color w:val="0563C1" w:themeColor="hyperlink"/>
      <w:u w:val="single"/>
    </w:rPr>
  </w:style>
  <w:style w:type="character" w:styleId="a9">
    <w:name w:val="Unresolved Mention"/>
    <w:basedOn w:val="a0"/>
    <w:uiPriority w:val="99"/>
    <w:semiHidden/>
    <w:unhideWhenUsed/>
    <w:rsid w:val="00717F3E"/>
    <w:rPr>
      <w:color w:val="605E5C"/>
      <w:shd w:val="clear" w:color="auto" w:fill="E1DFDD"/>
    </w:rPr>
  </w:style>
  <w:style w:type="table" w:styleId="aa">
    <w:name w:val="Table Grid"/>
    <w:basedOn w:val="a1"/>
    <w:uiPriority w:val="39"/>
    <w:rsid w:val="00490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107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s://forms.gle/6eVcUtKu2Kp7KJv9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OMl1OjkuOdo"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chunyu tsai</dc:creator>
  <cp:keywords/>
  <cp:lastModifiedBy>家銓 張</cp:lastModifiedBy>
  <cp:revision>9</cp:revision>
  <dcterms:created xsi:type="dcterms:W3CDTF">2024-08-27T00:48:00Z</dcterms:created>
  <dcterms:modified xsi:type="dcterms:W3CDTF">2024-08-27T01:31:00Z</dcterms:modified>
</cp:coreProperties>
</file>